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Укушенный собакой</w:t>
      </w:r>
      <w:bookmarkEnd w:id="2"/>
    </w:p>
    <w:p>
      <w:pPr/>
      <w:r>
        <w:rPr/>
        <w:t xml:space="preserve">
</w:t>
      </w:r>
    </w:p>
    <w:p>
      <w:pPr/>
      <w:r>
        <w:rPr/>
        <w:t xml:space="preserve">
Одного человека укусила собака, и он бросился искать помощи. Кто-то ему сказал, что надо вытереть кровь хлебом и бросить хлеб собаке, которая укусила. "Нет, - возразил он, - ежели я так сделаю, то меня кинутся кусать все собаки в городе".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