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Улитки</w:t>
      </w:r>
      <w:bookmarkEnd w:id="2"/>
    </w:p>
    <w:p>
      <w:pPr/>
      <w:r>
        <w:rPr/>
        <w:t xml:space="preserve">
</w:t>
      </w:r>
    </w:p>
    <w:p>
      <w:pPr/>
      <w:r>
        <w:rPr/>
        <w:t xml:space="preserve">
Крестьянский мальчик жарил улиток. И, услыхав, как они шипят, воскликнул: "Негодные твари! у вас дом горит, а вы еще песни петь вздумали?"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