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Мамин-Сибиряк</w:t>
      </w:r>
      <w:bookmarkEnd w:id="1"/>
    </w:p>
    <w:p>
      <w:pPr>
        <w:pStyle w:val="Heading1"/>
      </w:pPr>
      <w:bookmarkStart w:id="2" w:name="_Toc2"/>
      <w:r>
        <w:t>Медведко</w:t>
      </w:r>
      <w:bookmarkEnd w:id="2"/>
    </w:p>
    <w:p>
      <w:pPr/>
      <w:r>
        <w:rPr/>
        <w:t xml:space="preserve">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