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Дочери Миния</w:t>
      </w:r>
      <w:bookmarkEnd w:id="2"/>
    </w:p>
    <w:p>
      <w:pPr/>
      <w:r>
        <w:rPr/>
        <w:t xml:space="preserve"/>
      </w:r>
    </w:p>
    <w:p>
      <w:pPr/>
      <w:r>
        <w:rPr/>
        <w:t xml:space="preserve">
И в Орхомене, в Беотии, не хотели сразу признать бога Диониса. Когда явился в Орхомен жрец Диониса-Вакха и звал всех девушек и женщин в леса и горы на веселое празднество в честь бога вина, три дочери царя Миния на пошли на празднество; они не хотели признать Диониса богом. Все женщины Орхомена ушли из города в тенистые леса и там пением и плясками чествовали великого бога. Увитые плющом, с тирсами в руках, они носились с громкими криками, подобно менадам, по горам и славили Диониса. А дочери царя Орхомена сидели дома и спокойно пряли и ткали; не хотели и слышать они ничего о боге Дионисе. Наступил вечер, солнце село, а дочери царя все еще не бросали работы, торопясь во что бы то ни стало закончить ее. Вдруг чудо предстало перед их глазами, Раздались во дворце звуки тимпанов и флейт, нити пряжи обратились в виноградные лозы, и тяжелые грозди повисли на них. Ткацкие станки зазеленели: их густо обвил плющ. Всюду разлилось благоухание мирта и цветов. С удивлением глядели царские дочери на это чудо. Вдруг по всему дворцу, окутанному уже вечерними сумерками, засверкал зловещий свет факелов. Послышалось рыканье диких зверей. Во всех покоях дворца появились львы, пантеры, рыси и медведи. С грозным воем бегали они по дворцу и яростно сверкали глазами. В ужасе дочери царя старались спрятаться в самых дальних, в самых темных помещениях дворца, чтобы не видеть блеска факелов и не слышать рыканье зверей. Но все напрасно, нигде не могут они укрыться. Наказание бога Диониса этим не ограничилось. Тела царевен стали сжиматься, покрылись темной мышиной шерстью, вместо рук выросли крылья с тонкой перепонкой, - они обратились в летучих мышей. С тех пор скрываются они от дневного света в темных сырых развалинах и пещерах. Так наказал их Дионис.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