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Геракл на службе у Эврисфея</w:t>
      </w:r>
      <w:bookmarkEnd w:id="2"/>
    </w:p>
    <w:p>
      <w:pPr/>
      <w:r>
        <w:rPr/>
        <w:t xml:space="preserve"/>
      </w:r>
    </w:p>
    <w:p>
      <w:pPr/>
      <w:r>
        <w:rPr/>
        <w:t xml:space="preserve">
Геракл поселился в Тиринфе и стал слугой слабого, трусливого Эврисфея. Эврисфей боялся могучего героя и не пускал его в Микены. Все приказания свои передавал он сыну Зевса в Тиринф через своего вестника Копрея.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