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Аргонавты</w:t>
      </w:r>
      <w:bookmarkEnd w:id="1"/>
    </w:p>
    <w:p>
      <w:pPr>
        <w:pStyle w:val="Heading1"/>
      </w:pPr>
      <w:bookmarkStart w:id="2" w:name="_Toc2"/>
      <w:r>
        <w:t>Рождение и воспитание Ясона</w:t>
      </w:r>
      <w:bookmarkEnd w:id="2"/>
    </w:p>
    <w:p>
      <w:pPr/>
      <w:r>
        <w:rPr/>
        <w:t xml:space="preserve"/>
      </w:r>
    </w:p>
    <w:p>
      <w:pPr/>
      <w:r>
        <w:rPr/>
        <w:t xml:space="preserve">
На берегу голубого морского залива в Фессалии брат царя Афаманта, Кретей, построил город Иолк. Разросся город Иолк, плодородие его полей, торговля и мореплавание дали ему богатство. Когда умер Кретей, править в Иолке стал сын его Эсон, но его брат по матери, сын Посейдона, Пелий, отнял у него власть, и пришлось Эсону жить в городе, как простому гражданину.</w:t>
      </w:r>
    </w:p>
    <w:p>
      <w:pPr/>
      <w:r>
        <w:rPr/>
        <w:t xml:space="preserve">
Вскоре у Эсона родился сын, прекрасный мальчик. Боялся Эсон, что надменный и жестокий Пелий убьет его сына, которому по праву принадлежала власть над Иолком, и решил скрыть его. Он объявил, что младенец умер тотчас после рождения, и справил даже по нем пышные поминки; сам же отнес сына на склоны горы Пелиона к мудрейшему из кентавров, Хирону. Там в лесу в пещере рос мальчик, воспитываемый Хироном, матерью его Филирой и женой Харикло. Мудрый Хирон дал ему имя Ясон. Всему обучал Хирон Ясона: владеть мечом и копьем, стрелять из тугого лука, музыке и всему, что знал сам. Не было равного Ясону в ловкости, силе и храбрости, а красотой он был равен небожителям.</w:t>
      </w:r>
    </w:p>
    <w:p>
      <w:pPr/>
      <w:r>
        <w:rPr/>
        <w:t xml:space="preserve">
До двадцати лет жил Ясон у Хирона. Наконец, решил он покинуть уединенные склоны Пелиона, идти в Иолк и потребовать у Пелия, чтобы он вернул ему власть над Иолком.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2017-11-19T22:20:39+00:00</dcterms:created>
  <dcterms:modified xsi:type="dcterms:W3CDTF">2017-11-19T22:20:39+00:00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