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Мышка</w:t>
      </w:r>
      <w:bookmarkEnd w:id="2"/>
    </w:p>
    <w:p>
      <w:pPr/>
      <w:r>
        <w:rPr/>
        <w:t xml:space="preserve">
</w:t>
      </w:r>
    </w:p>
    <w:p>
      <w:pPr/>
      <w:r>
        <w:rPr/>
        <w:t xml:space="preserve">По чистому снегу бежит мышка, за мышкой дорожка, где в снегу лапки ступали. Мышка ничего не думает, потому что в голове у нее мозгу – меньше горошины.
</w:t>
      </w:r>
    </w:p>
    <w:p>
      <w:pPr/>
      <w:r>
        <w:rPr/>
        <w:t xml:space="preserve">Увидала мышка на снегу сосновую шишку, ухватила зубом, скребет и все черным глазом поглядывает – нет ли хоря.
</w:t>
      </w:r>
    </w:p>
    <w:p>
      <w:pPr/>
      <w:r>
        <w:rPr/>
        <w:t xml:space="preserve">А злой хорь по мышиным следам ползет, красным хвостом снег метет. Рот разинул – вот-вот на мышь кинется… 
</w:t>
      </w:r>
    </w:p>
    <w:p>
      <w:pPr/>
      <w:r>
        <w:rPr/>
        <w:t xml:space="preserve">Вдруг мышка царапнула нос о шишку, да с перепугу – нырь в снег, только хвостом вильнула. И нет ее.
</w:t>
      </w:r>
    </w:p>
    <w:p>
      <w:pPr/>
      <w:r>
        <w:rPr/>
        <w:t xml:space="preserve">Хорь даже зубами скрипнул – вот досада. И побрел, побрел хорь по белому снегу. Злющий, голодный – лучше не попадайся. 
</w:t>
      </w:r>
    </w:p>
    <w:p>
      <w:pPr/>
      <w:r>
        <w:rPr/>
        <w:t xml:space="preserve">А мышка так ничего и не подумала об этом случае, потому что в голове мышиной мозгу меньше горошины. Так-то.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