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Апрель</w:t></w:r><w:bookmarkEnd w:id="2"/></w:p><w:p><w:pPr/><w:r><w:rPr/><w:t xml:space="preserve">Верба, верба, верба,<br>Верба зацвела.<br>Это значит верно,<br>Что весна пришла.<br>Это значит верно,<br>Что зиме конец.<br>Самый, самый первый<br>Прилетел скворец,<br>Засвистел в скворечне:<br>— Ну, теперь я здешний.</w:t><w:br/><w:t>
Но весне не верьте,<br>Слышен ветра свист,<br>Ветер, ветер, ветер<br>По дорогам вертит<br>Прошлогодний лист.</w:t><w:br/><w:t>
Все апрелю шутки!<br>Сельский детский сад<br>Утром скинул шубки,<br>В полдень — снегопад!</w:t><w:br/><w:t>
Но не так уж скверно<br>Обстоят дела,<br>Если верба, верба,<br>Верба зацвела.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