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Самуил Маршак</w:t></w:r><w:bookmarkEnd w:id="1"/></w:p><w:p><w:pPr><w:pStyle w:val="Heading1"/></w:pPr><w:bookmarkStart w:id="2" w:name="_Toc2"/><w:r><w:t>Баю-баю, детки</w:t></w:r><w:bookmarkEnd w:id="2"/></w:p><w:p><w:pPr/><w:r><w:rPr/><w:t xml:space="preserve">Баю-баю, детки<br>На еловой ветке.</w:t><w:br/><w:t>
Тронет ветер вашу ель<br>Закачает колыбель,</w:t><w:br/><w:t>
А подует во весь дух<br>Колыбель на землю бух.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2017-12-03T22:28:27+00:00</dcterms:created>
  <dcterms:modified xsi:type="dcterms:W3CDTF">2017-12-03T22:28:27+00:00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