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Будущий лес</w:t></w:r><w:bookmarkEnd w:id="2"/></w:p><w:p><w:pPr/><w:r><w:rPr/><w:t xml:space="preserve">В лесу я видел огород.<br>На грядках зеленели<br>Побеги всех родных пород:<br>Березы, сосны, ели.</w:t><w:br/><w:t>
И столько было здесь лесной<br>Кудрявой, свежей молоди!<br>Дубок в мизинец толщиной<br>Тянулся вверх из желудя.</w:t><w:br/><w:t>
Он будет крепок и ветвист,<br>Вот этот прут дрожащий.<br>Уже сейчас раскрыл он лист<br>Дубовый, настоящий.</w:t><w:br/><w:t>
Вот клены выстроились в ряд<br>Вдоль грядки у дорожки,<br>И нежный лист их красноват,<br>Как детские ладошки.</w:t><w:br/><w:t>
Касаясь ветками земли,<br>В тени стояли елки.<br>На ветках щеточкой росли<br>Короткие иголки.</w:t><w:br/><w:t>
Я видел чудо из чудес:<br>На грядках огорода<br>Передо мной качался лес<br>Двухтысячного года.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