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Два снежка</w:t></w:r><w:bookmarkEnd w:id="2"/></w:p><w:p><w:pPr/><w:r><w:rPr/><w:t xml:space="preserve">Погода снежная была,<br>Отличная погода.<br>Швырнул снежком из-за угла<br>Я прямо в пешехода!</w:t><w:br/><w:t>
Он рассердился, поднял крик,<br>Что снег попал за воротник,<br>Что так нельзя, что стыдно так,<br>Что к людям я не чуток.</w:t><w:br/><w:t>
Подумайте, какой чудак:<br>Не понимает шуток!</w:t><w:br/><w:t>
Погода снежная была,<br>И мне гулять охота,<br>Но вдруг снежком из-за угла<br>В меня швыряет кто-то!</w:t><w:br/><w:t>
Снег тает под воротником —<br>Я простужусь, пожалуй!<br>Швырнул мне в спину снежный ком<br>Какой-то глупый малый!</w:t><w:br/><w:t>
Он просто трус и озорник<br>И человек нечуткий!<br>Бросать снежки за воротник —<br>Какие ж это шутки!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