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Татьяна Гусарова</w:t></w:r><w:bookmarkEnd w:id="1"/></w:p><w:p><w:pPr><w:pStyle w:val="Heading1"/></w:pPr><w:bookmarkStart w:id="2" w:name="_Toc2"/><w:r><w:t>Глобус</w:t></w:r><w:bookmarkEnd w:id="2"/></w:p><w:p><w:pPr/><w:r><w:rPr/><w:t xml:space="preserve">Купили мне маленький глобус в подарок,<br>На ножке вращается пестренький шарик.<br>Моря, океаны на нем голубые,<br>А разные страны как пятна цветные:<br>Италия, Франция, Куба, Китай,<br>Какой-то (со смеху умрешь!) У-руг-вай…</w:t><w:br/><w:t>
Я долго названия стран изучал,<br>А вечером папе и маме сказал:<br>«Хочу поскорее объехать весь свет,<br>Купите на утренний поезд билет».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