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Ходули</w:t></w:r><w:bookmarkEnd w:id="2"/></w:p><w:p><w:pPr/><w:r><w:rPr/><w:t xml:space="preserve">Несут меня ходули,<br>Кричат ребята: «Слазь!»<br>Боюсь, не упаду ли<br>С ходулей<br>Прямо в грязь.</w:t><w:br/><w:t>
И сразу позабудут,<br>Как важно я ходил,<br>Но долго помнить буду,<br>Куда я угодил.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