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Кады-Мады</w:t></w:r><w:bookmarkEnd w:id="2"/></w:p><w:p><w:pPr/><w:r><w:rPr/><w:t xml:space="preserve">Давным-давно<br>Кады-Мады<br>Корове нёс<br>Ведро воды.<br>-Кады-Мады!<br>Кады-Мады!<br>Пропали зря<br>Твои труды.</w:t><w:br/><w:t>
Коровы той<br>Простыл и след,<br>Да и тебя<br>На свете нет!<br>- Нет?! -<br>Закричал Кады-Мады,<br>- Не говорите ерунды!</w:t><w:br/><w:t>
Труды пропали?<br>Пусть не врут!<br>Пропасть не может<br>Честный труд!<br>Как это нас на свете нет?<br>Ведь каждый знает<br>С детских лет<br>О том, как я,<br>Кады-Мады,<br>Корове нёс<br>Ведро воды!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