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Эдуард Успенский</w:t></w:r><w:bookmarkEnd w:id="1"/></w:p><w:p><w:pPr><w:pStyle w:val="Heading1"/></w:pPr><w:bookmarkStart w:id="2" w:name="_Toc2"/><w:r><w:t>Матрешка</w:t></w:r><w:bookmarkEnd w:id="2"/></w:p><w:p><w:pPr/><w:r><w:rPr/><w:t xml:space="preserve">Сидела в матрешке<br>Другая матрешка<br>И очень скучала<br>Матрешка в матрешке.</w:t><w:br/><w:t>
А в этой матрешке —<br>«Матрешке в матрешке» —<br>Сидела скучала<br>Другая матрешка.<br>Сидела скучала<br>Другая матрешка<br>Размером, конечно,<br>Поменьше немножко.</w:t><w:br/><w:t>
В матрешке «размером<br>Поменьше немножко»<br>Сидела матрешка<br>Не больше горошка.<br>Сидела матрешка<br>Не больше горошка<br>И тоже скучала<br>Несчастная крошка.</w:t><w:br/><w:t>
И что интересно<br>В «несчастной той крошке»<br>Еще разместились<br>Четыре матрешки.<br>Еще разместились<br>Четыре матрешки,<br>Примерно такие,<br>Как мушки и мошки.</w:t><w:br/><w:t>
Любому понятно,<br>Что каждой матрешке<br>Хотелось побегать<br>В саду по дорожке,<br>Хотелось в траве<br>Поваляться немножко,<br>Размять свои ручки,<br>Размять свои ножки.<br>Но что они<br>Могут поделать, матрешки?<br>У них деревянные<br>Ручки и ножки.<br>У них деревянные<br>Ручки и ножки.<br>Скучают матрешки<br>И то понарошке.<br>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