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Месяц</w:t></w:r><w:bookmarkEnd w:id="2"/></w:p><w:p><w:pPr/><w:r><w:rPr/><w:t xml:space="preserve">Ночью на небе один<br>Золотистый апельсин.<br>Миновали две недели.<br>Апельсина мы не ели,<br>Но осталась в небе только<br>Апельсиновая долька.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