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><w:sz w:val="18"/><w:szCs w:val="18"/></w:rPr><w:t xml:space="preserve">Хобобо — развитие, обучение и развлечение детей | www.hobobo.ru</w:t></w:r></w:p><w:p><w:pPr><w:pStyle w:val="Heading2"/></w:pPr><w:bookmarkStart w:id="1" w:name="_Toc1"/><w:r><w:t>Эдуард Успенский</w:t></w:r><w:bookmarkEnd w:id="1"/></w:p><w:p><w:pPr><w:pStyle w:val="Heading1"/></w:pPr><w:bookmarkStart w:id="2" w:name="_Toc2"/><w:r><w:t>Над нашей квартирой</w:t></w:r><w:bookmarkEnd w:id="2"/></w:p><w:p><w:pPr/><w:r><w:rPr/><w:t xml:space="preserve">Над нашей квартирой <br>Собака живёт. <br>Лает собака <br>И спать не даёт. <br>Спать не даёт <br>Нам. </w:t><w:br/><w:t>
А над собакою <br>Кошка живёт. <br>Мяукает кошка <br>И спать не даёт <br>Спать не даёт <br>Собаке. </w:t><w:br/><w:t>
Ну, а над кошкою <br>Мышка живёт. <br>Мышка вздыхает <br>И спать не даёт. <br>Спать не даёт <br>Кошке. </w:t><w:br/><w:t>
Ночью по крыше <br>Дождик стучит. <br>Вот потому-то <br>И мышка не спит, <br>Мышка не спит <br>Всю ночь. </w:t><w:br/><w:t>
В небе печальные <br>Тучи бегут. <br>Тучи рыдают, <br>И слёзы текут, <br>Слёзы текут <br>Дождём. </w:t><w:br/><w:t>
А тучи обидел <br>Маленький гром, <br>Который по тучам <br>Стучал кулаком, <br>Стучал кулаком - <br>Ба-бах!</w:t></w:r></w:p><w:sectPr><w:pgSz w:orient="portrait" w:w="11905.511811024" w:h="16837.795275591"/><w:pgMar w:top="1440" w:right="1440" w:bottom="1440" w:left="1440" w:header="720" w:footer="720" w:gutter="0"/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  <w:bCs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2017-12-03T22:28:25+00:00</dcterms:created>
  <dcterms:modified xsi:type="dcterms:W3CDTF">2017-12-03T22:28:25+00:00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