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Несли мы облако с собой</w:t></w:r><w:bookmarkEnd w:id="2"/></w:p><w:p><w:pPr/><w:r><w:rPr/><w:t xml:space="preserve">Несли мы облако с собой -<br>Букет сирени голубой.<br>Мы срезали для Наденьки<br>Сирень в пришкольном садике.</w:t><w:br/><w:t>
Взглянула Надя на сирень:<br>- Какой красивый сорт!<br>Но он завянет через день,<br>Купили б лучше торт!</w:t><w:br/><w:t>
От торта польза есть -<br>Его же можно съесть!</w:t><w:br/><w:t>
Я торт люблю с орехами...<br>За тортом бы поехали!</w:t><w:br/><w:t>
Ну Наденька, ну скромница!<br>Мы не могли опомниться.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