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Неудача</w:t></w:r><w:bookmarkEnd w:id="2"/></w:p><w:p><w:pPr/><w:r><w:rPr/><w:t xml:space="preserve">Мой поход был безуспешен,<br>Я задумал встречу с лешим.</w:t><w:br/><w:t>
Я бродил возле болота,<br>Где пеньки и плешины,<br>И в лесу, у поворота,<br>Вдруг заметил лешего.</w:t><w:br/><w:t>
Он был травами увешан<br>Чуть ли не до пояса,<br>Я сказал: — Ну, здравствуй,<br>Тут сначала он опешил,<br>А потом расстроился.</w:t><w:br/><w:t>
— Да иди ты к лешему!<br>Вот возьму орешину!</w:t><w:br/><w:t>
Мне как раз и нужен леший<br>Только настоящий!<br>Мой поход был безуспешен,<br>Потому что этот леший<br>Притаился в чаще.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