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Оживший король</w:t></w:r><w:bookmarkEnd w:id="2"/></w:p><w:p><w:pPr/><w:r><w:rPr/><w:t xml:space="preserve">В саду зеленеют<br>Ветвистые клены:<br>Но самый высокий<br>Стоит оголенный.</w:t><w:br/><w:t>
Он нынешним летом<br>Остался раздетым.<br>Стоит среди зелени<br>Словно скелет он.</w:t><w:br/><w:t>
И все согласились,<br>Что плохи дела,<br>Что надо узнать,<br>У кого есть пила?</w:t><w:br/><w:t>
Солнечным утром<br>Сосед пожилой<br>К нашему клену<br>Подходит с пилой.</w:t><w:br/><w:t>
— Что ж,— говорит,—<br>Пострадал ты от стужи,<br>Не повезло!<br>Но бывает и хуже...</w:t><w:br/><w:t>
Рано ложиться<br>Под нож,<br>Солнце прогреет<br>Внутри и снаружи,<br>Может, еще оживешь...</w:t><w:br/><w:t>
Я,— говорит,—<br>Человек посторонний,<br>Только таких королей<br>Не хоронят!</w:t><w:br/><w:t>
Все согласились:<br>— При чем тут пила?<br>Вдруг он и впрямь<br>Оживет от тепла?</w:t><w:br/><w:t>
Вдруг оживет!<br>И зеленую крону<br>Снова наденет он,<br>Словно корону.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