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Переполох</w:t></w:r><w:bookmarkEnd w:id="2"/></w:p><w:p><w:pPr/><w:r><w:rPr/><w:t xml:space="preserve">На лужайке<br>Столько крика:<br>— Посмотри-ка!<br>— Погляди-ка! —<br>Вся деревня<br>Загалдела!</w:t><w:br/><w:t>
Оказалось,<br>Вот в чем дело:<br>Это первая<br>Клубника<br>Раньше времени<br>Поспела!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