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Первое сентября</w:t></w:r><w:bookmarkEnd w:id="2"/></w:p><w:p><w:pPr/><w:r><w:rPr/><w:t xml:space="preserve">Первокласснику телеграмма, <br>Телеграмму читает мама: </w:t><w:br/><w:t>
- «Мы были вместе, а теперь <br>Ты в школу открываешь дверь. </w:t><w:br/><w:t>
Учись, взрослей, но помни нас. <br>Айболит и Карабас, <br>Робин Бобин Барабек <br>И еще сорок человек».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