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Подари, подари...</w:t></w:r><w:bookmarkEnd w:id="2"/></w:p><w:p><w:pPr/><w:r><w:rPr/><w:t xml:space="preserve">Люся в комнату вошла,<br>Села на диванчик<br>И берется за дела:<br>Начинает клянчить.</w:t><w:br/><w:t>
От зари и до зари,<br>В летний день и в зимний<br>Люся просит: — Подари,<br>Мама, подари мне...</w:t><w:br/><w:t>
Подари мне, подари<br>Эти бусы-янтари.<br>Для чего вам бусинки?<br>Подарите Люсеньке!</w:t><w:br/><w:t>
— Игорек, Игорек,<br>Подари мне пузырек!<br>Ты же мой товарищ,<br>Пузырек подаришь?</w:t><w:br/><w:t>
Ходит бабушка зимой<br>В теплом шарфе с бахромой.<br>Клянчит, клянчит Люсенька:<br>— Я мала-малюсенька,<br>Ты мне шарфик уступи,<br>А себе другой купи.</w:t><w:br/><w:t>
На минутку замолчала...<br>Начала опять сначала:<br>— Для чего вам бусинки,<br>Подарите Люсеньке!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