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Иван Суриков</w:t></w:r><w:bookmarkEnd w:id="1"/></w:p><w:p><w:pPr><w:pStyle w:val="Heading1"/></w:pPr><w:bookmarkStart w:id="2" w:name="_Toc2"/><w:r><w:t>После дождя</w:t></w:r><w:bookmarkEnd w:id="2"/></w:p><w:p><w:pPr/><w:r><w:rPr/><w:t xml:space="preserve">Гром отгремел, прошла гроза, -<br>И в выси светло-голубой<br>Прозрачней смотрят небеса, -<br>И на смоченной мостовой<br>Все громче грохот колеса.<br>Открыты окна по домам -<br>Весенний воздух свеж и чист;<br>Куда ни взглянешь, тут и там<br>Блестит дождем омытый лист.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