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Про овечку и человечка</w:t></w:r><w:bookmarkEnd w:id="2"/></w:p><w:p><w:pPr/><w:r><w:rPr/><w:t xml:space="preserve">Потерялась овечка,<br>Заблудилась овечка.<br>Повстречала овечка<br>На лугу человечка.</w:t><w:br/><w:t>
И сказала овечка:<br>- Вам ужасно я рада,<br>Потому что случайно<br>Я отстала от стада.</w:t><w:br/><w:t>
Человечек смутился<br>И вдруг... рассердился:<br>- Я и сам потерялся!<br>Я и сам заблудился!</w:t><w:br/><w:t>
И сказала овечка,<br>Тихонечко блея:<br>- Это грустно, конечно,<br>Но вдвоем веселее.</w:t><w:br/><w:t>
До сих пор они бродят<br>За кустами, за речкой...<br>Покажите дорогу<br>Человечку с овечкой!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