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Борис Заходер</w:t>
      </w:r>
      <w:bookmarkEnd w:id="1"/>
    </w:p>
    <w:p>
      <w:pPr>
        <w:pStyle w:val="Heading1"/>
      </w:pPr>
      <w:bookmarkStart w:id="2" w:name="_Toc2"/>
      <w:r>
        <w:t>Слесарь</w:t>
      </w:r>
      <w:bookmarkEnd w:id="2"/>
    </w:p>
    <w:p>
      <w:pPr/>
      <w:r>
        <w:rPr/>
        <w:t xml:space="preserve">Мне нужны такие вещи:</w:t>
        <w:br/>
        <w:t>
Молоток,</w:t>
        <w:br/>
        <w:t>
Тиски</w:t>
        <w:br/>
        <w:t>
И клещи,</w:t>
        <w:br/>
        <w:t>
Ключ,</w:t>
        <w:br/>
        <w:t>
Напильник</w:t>
        <w:br/>
        <w:t>
И ножовка,</w:t>
        <w:br/>
        <w:t>
А всего нужней -</w:t>
        <w:br/>
        <w:t>
Сноровка!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