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Тень-олень</w:t></w:r><w:bookmarkEnd w:id="2"/></w:p><w:p><w:pPr/><w:r><w:rPr/><w:t xml:space="preserve">Тень рогатая<br>Луны,<br>Тень березы,<br>Тень сосны,<br>Тень куста,<br>Тень ручья,<br>Тень хвоста,<br>Тень ружья.<br>То крадется<br>В полумраке<br>Тень человека<br>За тенью собаки.</w:t><w:br/><w:t>
Вдруг<br>Застыли обе тени.<br>Им навстречу -<br>Тень оленя.<br>Тени длинные<br>Кустов -<br>Тени длинные<br>Рогов...<br>Тень отпрыгнула.<br>Смятенье!<br>Тени гонятся<br>За тенью.<br>Тени<br>Спотыкаются,<br>Скачут,<br>Кувыркаются.<br>Тень собаки<br>Звонко лает,<br>Тень охотника<br>Стреляет!</w:t><w:br/><w:t>
Не попала тень<br>В тень.<br>Ускакала тень<br>В тень,<br>В тень лесную,<br>Вырезную<br>И сквозную,<br>Как плетень.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