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Тигр вышел погулять</w:t></w:r><w:bookmarkEnd w:id="2"/></w:p><w:p><w:pPr/><w:r><w:rPr/><w:t xml:space="preserve">Раз, два, три, четыре, пять, <br>Вышел тигр погулять. <br>Запереть его забыли. <br>Раз, два, три, четыре, пять. </w:t><w:br/><w:t>
Он по улице идет, <br>Ни к кому не пристает, <br>Но от тигра почему-то <br>Разбегается народ. </w:t><w:br/><w:t>
Кто на дерево забрался, <br>Кто укрылся за ларек, <br>Кто на крыше оказался, <br>Кто забился в водосток. </w:t><w:br/><w:t>
А на елке, как игрушки, <br>Разместились две старушки. <br>Опустел весь город мигом - <br>Ведь опасны шутки с тигром. </w:t><w:br/><w:t>
Видит тигр - город пуст: <br>"Дай-ка, - думает, - вернусь. <br>В зоопарке веселей, <br>Там всегда полно людей!"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