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У нас на Якиманке</w:t></w:r><w:bookmarkEnd w:id="2"/></w:p><w:p><w:pPr/><w:r><w:rPr/><w:t xml:space="preserve">У нас на Якиманке<br>Вхожу я в каждый дом<br>И у ворот на санки<br>Кладу железный лом.</w:t><w:br/><w:t>
Старик на пятом этаже<br>Мне дал свои коньки:<br>Они ему малы уже,<br>А внуку велики.</w:t><w:br/><w:t>
Лежит железная кровать<br>В сарае, под столом,<br>Её немножко доломать,<br>И был бы чудный лом!</w:t><w:br/><w:t>
Нашла я прутья от зонта<br>В чулане, за стеной.<br>У нас в чулане темнота,<br>Но я взяла с собой кота,<br>И он искал со мной.</w:t><w:br/><w:t>
У нас на Якиманке<br>Вхожу я в каждый дом<br>И у ворот на санки<br>Кладу железный лом.</w:t><w:br/><w:t>
Я вёдра собираю,<br>Тупые топоры.<br>И снятся мне сараи,<br>Чуланы и дворы.</w:t><w:br/><w:t>
Большой поднос из жести<br>И ржавую пилу -<br>Я всё сложила вместе<br>В передней на полу.</w:t><w:br/><w:t>
Пришла я с Якиманки,<br>А где железный лом?<br>Здесь только две жестянки<br>Остались под столом!</w:t><w:br/><w:t>
Где же сломанная клетка?<br>Где железная пила?<br>Оказалось, что соседка<br>Всё Андрюшке отдала.</w:t><w:br/><w:t>
Взял он мой железный лом,<br>Положил на санки, -<br>Он из школы за углом,<br>Тоже с Якиманки.</w:t><w:br/><w:t>
Соседке это всё равно,<br>Я спорить с ней не стала, -<br>Ведь ей неважно, чьё звено<br>Проводит сбор металла.</w:t><w:br/><w:t>
Но что же мне теперь сдавать -<br>Только две жестянки?<br>И сегодня я опять<br>Хожу по Якиманке.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