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Вам не нужна сорока?</w:t></w:r><w:bookmarkEnd w:id="2"/></w:p><w:p><w:pPr/><w:r><w:rPr/><w:t xml:space="preserve">Вам не нужна сорока,<br>Сорока без крыла?<br>Она у нас два срока —<br>Два месяца жила.<br>Ее нашли в июне,<br>Ее назвали Дуней.</w:t><w:br/><w:t>
Скакала как зайчонок<br>Сорока по траве,<br>Любила у девчонок<br>Сидеть на голове.</w:t><w:br/><w:t>
Она однажды ложку<br>Стащила со стола,<br>Но, поиграв немножко,<br>Андрюшке отдала.</w:t><w:br/><w:t>
Он был ее любимцем,<br>Андрюша Челноков,<br>Она ему гостинцы<br>Носила — червячков.</w:t><w:br/><w:t>
Мы к ней привыкли очень,<br>А Дуня, в тихий час,<br>Твердила по-сорочьи:<br>«Скучаю я без вас...»</w:t><w:br/><w:t>
Но осень, осень скоро,<br>В саду желтеет лист,<br>Уже уехал в город<br>Володя-баянист.</w:t><w:br/><w:t>
И мы уедем... Осень...<br>Но как мы Дуню бросим?</w:t><w:br/><w:t>
Она у нас два срока —<br>Два месяца жила...<br>Вам не нужна сорока,<br>Сорока без крыла?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