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Загораем!</w:t></w:r><w:bookmarkEnd w:id="2"/></w:p><w:p><w:pPr/><w:r><w:rPr/><w:t xml:space="preserve">На проталинке жучок<br>Грел на солнышке бочок,<br>Вскоре вылез червячок,<br>А за ним и паучок.</w:t><w:br/><w:t>
Солнце скрылось за горой,<br>И отправились домой<br>И жучок, и червячок,<br>И, конечно, паучок.</w:t><w:br/><w:t>
На проталинке опять <br>Завтра будут загорать<br>Жук, червяк и паучок. <br>…<br>Будут греть ДРУГОЙ бочок.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