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Зарядка</w:t></w:r><w:bookmarkEnd w:id="2"/></w:p><w:p><w:pPr/><w:r><w:rPr/><w:t xml:space="preserve">По порядку<br>Стройся в ряд!<br>На зарядку<br>Все подряд!</w:t><w:br/><w:t>
Левая!<br>Правая!<br>Бегая,<br>Плавая,<br>Мы растем<br>Смелыми,<br>На солнце<br>Загорелыми.</w:t><w:br/><w:t>
Ноги наши<br>Быстрые,<br>Метки<br>Наши выстрелы,<br>Крепки<br>Наши мускулы<br>И глаза<br>Не тусклые.</w:t><w:br/><w:t>
По порядку<br>Стройся в ряд!<br>На зарядку<br>Все подряд!</w:t><w:br/><w:t>
Левая!<br>Правая!<br>Бегая,<br>Плавая,<br>Мы растем<br>Смелыми,<br>На солнце<br>Загорелыми.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